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19E37" w14:textId="4C92DFFC" w:rsidR="003326A2" w:rsidRDefault="003326A2" w:rsidP="003326A2">
      <w:pPr>
        <w:pStyle w:val="Web"/>
        <w:spacing w:before="0" w:beforeAutospacing="0" w:after="0" w:afterAutospacing="0"/>
        <w:ind w:right="440" w:firstLineChars="1550" w:firstLine="3410"/>
      </w:pPr>
      <w:bookmarkStart w:id="0" w:name="_GoBack"/>
      <w:bookmarkEnd w:id="0"/>
      <w:r>
        <w:rPr>
          <w:rFonts w:ascii="Microsoft YaHei" w:eastAsia="Microsoft YaHei" w:hAnsi="Microsoft YaHei" w:cs="Microsoft YaHei" w:hint="eastAsia"/>
          <w:color w:val="000000"/>
          <w:sz w:val="22"/>
          <w:szCs w:val="22"/>
        </w:rPr>
        <w:t xml:space="preserve">见证 </w:t>
      </w:r>
      <w:r>
        <w:rPr>
          <w:rFonts w:ascii="Microsoft YaHei" w:eastAsia="Microsoft YaHei" w:hAnsi="Microsoft YaHei" w:cs="Microsoft YaHei"/>
          <w:color w:val="000000"/>
          <w:sz w:val="22"/>
          <w:szCs w:val="22"/>
        </w:rPr>
        <w:t xml:space="preserve">                          </w:t>
      </w:r>
      <w:r>
        <w:rPr>
          <w:rFonts w:ascii="Arial" w:hAnsi="Arial" w:cs="Arial"/>
          <w:color w:val="000000"/>
          <w:sz w:val="22"/>
          <w:szCs w:val="22"/>
        </w:rPr>
        <w:t>Vicky</w:t>
      </w:r>
      <w:r>
        <w:rPr>
          <w:rFonts w:ascii="Microsoft YaHei" w:eastAsia="Microsoft YaHei" w:hAnsi="Microsoft YaHei" w:cs="Microsoft YaHei"/>
          <w:color w:val="000000"/>
          <w:sz w:val="22"/>
          <w:szCs w:val="22"/>
        </w:rPr>
        <w:t xml:space="preserve">                          </w:t>
      </w:r>
      <w:r>
        <w:rPr>
          <w:rFonts w:ascii="Arial" w:hAnsi="Arial" w:cs="Arial"/>
          <w:color w:val="000000"/>
          <w:sz w:val="22"/>
          <w:szCs w:val="22"/>
        </w:rPr>
        <w:t>2022.7.27</w:t>
      </w:r>
    </w:p>
    <w:p w14:paraId="7E4C2412" w14:textId="6DDBBCF0" w:rsidR="003326A2" w:rsidRDefault="003326A2" w:rsidP="003326A2">
      <w:pPr>
        <w:pStyle w:val="Web"/>
        <w:spacing w:before="0" w:beforeAutospacing="0" w:after="0" w:afterAutospacing="0"/>
        <w:jc w:val="right"/>
        <w:rPr>
          <w:rFonts w:ascii="Arial" w:hAnsi="Arial" w:cs="Arial"/>
          <w:color w:val="000000"/>
          <w:sz w:val="22"/>
          <w:szCs w:val="22"/>
        </w:rPr>
      </w:pPr>
    </w:p>
    <w:p w14:paraId="4A10D08F" w14:textId="77777777" w:rsidR="003326A2" w:rsidRDefault="003326A2" w:rsidP="003326A2">
      <w:pPr>
        <w:pStyle w:val="Web"/>
        <w:spacing w:before="0" w:beforeAutospacing="0" w:after="0" w:afterAutospacing="0"/>
        <w:jc w:val="right"/>
      </w:pPr>
    </w:p>
    <w:p w14:paraId="7BC594C0" w14:textId="48B5B777" w:rsidR="003326A2" w:rsidRDefault="003326A2" w:rsidP="00B44A49">
      <w:pPr>
        <w:pStyle w:val="Web"/>
        <w:spacing w:before="0" w:beforeAutospacing="0" w:after="0" w:afterAutospacing="0"/>
        <w:rPr>
          <w:rFonts w:ascii="Microsoft YaHei" w:eastAsia="Microsoft YaHei" w:hAnsi="Microsoft YaHei" w:cs="Microsoft YaHei" w:hint="eastAsia"/>
          <w:color w:val="000000"/>
          <w:sz w:val="22"/>
          <w:szCs w:val="22"/>
        </w:rPr>
      </w:pPr>
    </w:p>
    <w:p w14:paraId="2679B686" w14:textId="77777777" w:rsidR="003326A2" w:rsidRDefault="003326A2" w:rsidP="00B44A49">
      <w:pPr>
        <w:pStyle w:val="Web"/>
        <w:spacing w:before="0" w:beforeAutospacing="0" w:after="0" w:afterAutospacing="0"/>
        <w:rPr>
          <w:rFonts w:ascii="Microsoft YaHei" w:eastAsia="Microsoft YaHei" w:hAnsi="Microsoft YaHei" w:cs="Microsoft YaHei"/>
          <w:color w:val="000000"/>
          <w:sz w:val="22"/>
          <w:szCs w:val="22"/>
        </w:rPr>
      </w:pPr>
    </w:p>
    <w:p w14:paraId="2D9A6D27" w14:textId="65E893C4" w:rsidR="00B44A49" w:rsidRDefault="00D92418" w:rsidP="00B44A49">
      <w:pPr>
        <w:pStyle w:val="Web"/>
        <w:spacing w:before="0" w:beforeAutospacing="0" w:after="0" w:afterAutospacing="0"/>
      </w:pPr>
      <w:r>
        <w:rPr>
          <w:rFonts w:ascii="Microsoft YaHei" w:eastAsia="Microsoft YaHei" w:hAnsi="Microsoft YaHei" w:cs="Microsoft YaHei" w:hint="eastAsia"/>
          <w:color w:val="000000"/>
          <w:sz w:val="22"/>
          <w:szCs w:val="22"/>
        </w:rPr>
        <w:t xml:space="preserve"> </w:t>
      </w:r>
      <w:r>
        <w:rPr>
          <w:rFonts w:ascii="Microsoft YaHei" w:eastAsia="Microsoft YaHei" w:hAnsi="Microsoft YaHei" w:cs="Microsoft YaHei"/>
          <w:color w:val="000000"/>
          <w:sz w:val="22"/>
          <w:szCs w:val="22"/>
        </w:rPr>
        <w:t xml:space="preserve">      </w:t>
      </w:r>
      <w:r w:rsidR="00B44A49">
        <w:rPr>
          <w:rFonts w:ascii="Microsoft YaHei" w:eastAsia="Microsoft YaHei" w:hAnsi="Microsoft YaHei" w:cs="Microsoft YaHei" w:hint="eastAsia"/>
          <w:color w:val="000000"/>
          <w:sz w:val="22"/>
          <w:szCs w:val="22"/>
        </w:rPr>
        <w:t>黎牧师</w:t>
      </w:r>
      <w:r>
        <w:rPr>
          <w:rFonts w:ascii="Microsoft YaHei" w:eastAsia="Microsoft YaHei" w:hAnsi="Microsoft YaHei" w:cs="Microsoft YaHei" w:hint="eastAsia"/>
          <w:color w:val="000000"/>
          <w:sz w:val="22"/>
          <w:szCs w:val="22"/>
        </w:rPr>
        <w:t>，</w:t>
      </w:r>
      <w:r w:rsidR="00B44A49">
        <w:rPr>
          <w:rFonts w:ascii="Microsoft YaHei" w:eastAsia="Microsoft YaHei" w:hAnsi="Microsoft YaHei" w:cs="Microsoft YaHei" w:hint="eastAsia"/>
          <w:color w:val="000000"/>
          <w:sz w:val="22"/>
          <w:szCs w:val="22"/>
        </w:rPr>
        <w:t>第一次分享所以写的有点长，下次我尽量简短。谢谢你愿意带领我们操练祷告，指引我们祷告的正确方法。以下是我回应你这段时间我操练祷告的情况。我已看完《祷告操练及传递》视频的第一课，我明白了祷告的重要性，更让我开阔眼界，明白祷告的生命不能停留在个人里面，我们要成为祷告异象的传递者。</w:t>
      </w:r>
    </w:p>
    <w:p w14:paraId="185A4278" w14:textId="79530C11" w:rsidR="00B44A49" w:rsidRDefault="00D92418" w:rsidP="00B44A49">
      <w:pPr>
        <w:pStyle w:val="Web"/>
        <w:spacing w:before="0" w:beforeAutospacing="0" w:after="0" w:afterAutospacing="0"/>
      </w:pPr>
      <w:r>
        <w:rPr>
          <w:rFonts w:ascii="Microsoft YaHei" w:eastAsia="Microsoft YaHei" w:hAnsi="Microsoft YaHei" w:cs="Microsoft YaHei" w:hint="eastAsia"/>
          <w:color w:val="000000"/>
          <w:sz w:val="22"/>
          <w:szCs w:val="22"/>
        </w:rPr>
        <w:t xml:space="preserve"> </w:t>
      </w:r>
      <w:r>
        <w:rPr>
          <w:rFonts w:ascii="Microsoft YaHei" w:eastAsia="Microsoft YaHei" w:hAnsi="Microsoft YaHei" w:cs="Microsoft YaHei"/>
          <w:color w:val="000000"/>
          <w:sz w:val="22"/>
          <w:szCs w:val="22"/>
        </w:rPr>
        <w:t xml:space="preserve">      </w:t>
      </w:r>
      <w:r w:rsidR="00B44A49">
        <w:rPr>
          <w:rFonts w:ascii="Microsoft YaHei" w:eastAsia="Microsoft YaHei" w:hAnsi="Microsoft YaHei" w:cs="Microsoft YaHei" w:hint="eastAsia"/>
          <w:color w:val="000000"/>
          <w:sz w:val="22"/>
          <w:szCs w:val="22"/>
        </w:rPr>
        <w:t>在看这本书和观看课程视频之前，我的祷告存在很大问题，回想几个月之前的祷告，不光眼光和祷告的目的只放在自己身上以外，似乎我每一次的祷告都是在教神怎样做事，教神怎样为我成就事情，不懂的等待神的旨意，不会想到为别人祷告，更不会有那个意识去为主的大使命祷告，想想真是愧疚和汗颜。直到我去了祷告山，也接触到了《祷告操练及传递》的这本书，我就开始按照书上的祷告四个基本内容：敬拜，认罪，感谢，代求，的顺序来操练自己的祷告。透过这本书，我的祷告操练有了三样很大的得着和改变，第一：我开始愿意操练每天</w:t>
      </w:r>
      <w:r w:rsidR="00B44A49">
        <w:rPr>
          <w:rFonts w:ascii="Arial" w:hAnsi="Arial" w:cs="Arial"/>
          <w:color w:val="000000"/>
          <w:sz w:val="22"/>
          <w:szCs w:val="22"/>
        </w:rPr>
        <w:t>30</w:t>
      </w:r>
      <w:r w:rsidR="00B44A49">
        <w:rPr>
          <w:rFonts w:ascii="Microsoft YaHei" w:eastAsia="Microsoft YaHei" w:hAnsi="Microsoft YaHei" w:cs="Microsoft YaHei" w:hint="eastAsia"/>
          <w:color w:val="000000"/>
          <w:sz w:val="22"/>
          <w:szCs w:val="22"/>
        </w:rPr>
        <w:t>分钟的祷告。第二：明白要为别人的事代祷。第三：看了这本书里弟兄姐妹祷告后的生命改变，我尝试了两次</w:t>
      </w:r>
      <w:r w:rsidR="00B44A49">
        <w:rPr>
          <w:rFonts w:ascii="Arial" w:hAnsi="Arial" w:cs="Arial"/>
          <w:color w:val="000000"/>
          <w:sz w:val="22"/>
          <w:szCs w:val="22"/>
        </w:rPr>
        <w:t>36</w:t>
      </w:r>
      <w:r w:rsidR="00B44A49">
        <w:rPr>
          <w:rFonts w:ascii="Microsoft YaHei" w:eastAsia="Microsoft YaHei" w:hAnsi="Microsoft YaHei" w:cs="Microsoft YaHei" w:hint="eastAsia"/>
          <w:color w:val="000000"/>
          <w:sz w:val="22"/>
          <w:szCs w:val="22"/>
        </w:rPr>
        <w:t>小时和</w:t>
      </w:r>
      <w:r w:rsidR="00B44A49">
        <w:rPr>
          <w:rFonts w:ascii="Arial" w:hAnsi="Arial" w:cs="Arial"/>
          <w:color w:val="000000"/>
          <w:sz w:val="22"/>
          <w:szCs w:val="22"/>
        </w:rPr>
        <w:t>24</w:t>
      </w:r>
      <w:r w:rsidR="00B44A49">
        <w:rPr>
          <w:rFonts w:ascii="Microsoft YaHei" w:eastAsia="Microsoft YaHei" w:hAnsi="Microsoft YaHei" w:cs="Microsoft YaHei" w:hint="eastAsia"/>
          <w:color w:val="000000"/>
          <w:sz w:val="22"/>
          <w:szCs w:val="22"/>
        </w:rPr>
        <w:t>小时的禁食祷告，为牧师生病的事和为爸爸信主的事，从那两次的禁食祷告过程中，我第一次感受到什么是与神真正的亲近，在我饥饿无力的时候神怎样给我添加了力量，在那两次的禁食祷告中神让我看见自己不以为然的罪，让我看见自己平时看不见的问题。并且在那两次的禁食祷告后神在牧师和爸爸的事情上都有回应，尤其是我的爸爸一个有道教背景和佛教背景并且常常与那些邪灵通灵的一个人，神让他在半个月内接受了主做了决志祷告，并且他现在常常发自内心的赞美主赞美基督教。这是我万万想不到的。当然这也离不开其他人对我爸爸信主的帮助，和他们的代祷。于是我坚信神的大能成就在这件事上，我坚信合乎神心意祷告的重要性。</w:t>
      </w:r>
    </w:p>
    <w:p w14:paraId="59B4AC24" w14:textId="77777777" w:rsidR="00B44A49" w:rsidRDefault="00B44A49" w:rsidP="00B44A49">
      <w:pPr>
        <w:pStyle w:val="Web"/>
        <w:spacing w:before="0" w:beforeAutospacing="0" w:after="0" w:afterAutospacing="0"/>
      </w:pPr>
      <w:r>
        <w:rPr>
          <w:rFonts w:ascii="Microsoft YaHei" w:eastAsia="Microsoft YaHei" w:hAnsi="Microsoft YaHei" w:cs="Microsoft YaHei" w:hint="eastAsia"/>
          <w:color w:val="000000"/>
          <w:sz w:val="22"/>
          <w:szCs w:val="22"/>
        </w:rPr>
        <w:t>视频第一课让我学习到祷告的目的：祷告不是改变上帝，而是使祷告者为上帝所改变。祷告的四个基本内容：敬拜，认罪，感谢，代求。在这四个内容里敬拜尊荣上帝最重要，耶稣是让我们能敬拜上帝的唯一通道。</w:t>
      </w:r>
      <w:r>
        <w:rPr>
          <w:rFonts w:ascii="Arial" w:hAnsi="Arial" w:cs="Arial"/>
          <w:color w:val="000000"/>
          <w:sz w:val="22"/>
          <w:szCs w:val="22"/>
        </w:rPr>
        <w:t xml:space="preserve"> </w:t>
      </w:r>
      <w:r>
        <w:rPr>
          <w:rFonts w:ascii="Microsoft YaHei" w:eastAsia="Microsoft YaHei" w:hAnsi="Microsoft YaHei" w:cs="Microsoft YaHei" w:hint="eastAsia"/>
          <w:color w:val="000000"/>
          <w:sz w:val="22"/>
          <w:szCs w:val="22"/>
        </w:rPr>
        <w:t>秀容师母的提醒，我们要记住耶稣在客西马尼园对门徒的教导，警醒祷告，免得入了迷惑，你们心里愿意肉体却软弱了。我们要像主耶稣一样把祷告看成属灵的征战，若不警醒祷告，会给魔鬼留破口，我们就会失败。我们肉体的软弱要信靠天父，天父会加力量让我们战胜肉体的软弱。我们每天坚持操练</w:t>
      </w:r>
      <w:r>
        <w:rPr>
          <w:rFonts w:ascii="Arial" w:hAnsi="Arial" w:cs="Arial"/>
          <w:color w:val="000000"/>
          <w:sz w:val="22"/>
          <w:szCs w:val="22"/>
        </w:rPr>
        <w:t>30</w:t>
      </w:r>
      <w:r>
        <w:rPr>
          <w:rFonts w:ascii="Microsoft YaHei" w:eastAsia="Microsoft YaHei" w:hAnsi="Microsoft YaHei" w:cs="Microsoft YaHei" w:hint="eastAsia"/>
          <w:color w:val="000000"/>
          <w:sz w:val="22"/>
          <w:szCs w:val="22"/>
        </w:rPr>
        <w:t>分钟的祷告，确保我们持续的祷告热情。主耶稣在马可福音说：我的殿必要成为万民祷告的殿！可是现今的很多教会并不是主耶稣期盼的那样成为万民祷告的殿，很多教会并不注重祷告的服侍。所以我们要开阔眼界，祷告的生命不能停留在个人里面，要影响身边的人和教会，让教会兴起祷告的热情，我们要做祷告异象的传递者。</w:t>
      </w:r>
    </w:p>
    <w:p w14:paraId="033CC3EA" w14:textId="77777777" w:rsidR="00B44A49" w:rsidRDefault="00B44A49" w:rsidP="00B44A49">
      <w:pPr>
        <w:pStyle w:val="Web"/>
        <w:spacing w:before="0" w:beforeAutospacing="0" w:after="0" w:afterAutospacing="0"/>
      </w:pPr>
      <w:r>
        <w:rPr>
          <w:rFonts w:ascii="Microsoft YaHei" w:eastAsia="Microsoft YaHei" w:hAnsi="Microsoft YaHei" w:cs="Microsoft YaHei" w:hint="eastAsia"/>
          <w:color w:val="000000"/>
          <w:sz w:val="22"/>
          <w:szCs w:val="22"/>
        </w:rPr>
        <w:lastRenderedPageBreak/>
        <w:t>带动教会祷告的热情这个过程需要：小组启动，到教会全动，要有四命六动的策略。四命是小组培训教导，六动是祷告侍工的策略。使教会每一个人都投入到祷告策略里面，这样教会的祷告侍工就能传递下去。</w:t>
      </w:r>
    </w:p>
    <w:p w14:paraId="4D348B86" w14:textId="2DC1F1B2" w:rsidR="00B44A49" w:rsidRDefault="00D92418" w:rsidP="00B44A49">
      <w:pPr>
        <w:pStyle w:val="Web"/>
        <w:spacing w:before="0" w:beforeAutospacing="0" w:after="0" w:afterAutospacing="0"/>
        <w:rPr>
          <w:rFonts w:ascii="Microsoft YaHei" w:eastAsia="Microsoft YaHei" w:hAnsi="Microsoft YaHei" w:cs="Microsoft YaHei"/>
          <w:color w:val="000000"/>
          <w:sz w:val="22"/>
          <w:szCs w:val="22"/>
        </w:rPr>
      </w:pPr>
      <w:r>
        <w:rPr>
          <w:rFonts w:ascii="Microsoft YaHei" w:eastAsia="Microsoft YaHei" w:hAnsi="Microsoft YaHei" w:cs="Microsoft YaHei" w:hint="eastAsia"/>
          <w:color w:val="000000"/>
          <w:sz w:val="22"/>
          <w:szCs w:val="22"/>
        </w:rPr>
        <w:t xml:space="preserve"> </w:t>
      </w:r>
      <w:r>
        <w:rPr>
          <w:rFonts w:ascii="Microsoft YaHei" w:eastAsia="Microsoft YaHei" w:hAnsi="Microsoft YaHei" w:cs="Microsoft YaHei"/>
          <w:color w:val="000000"/>
          <w:sz w:val="22"/>
          <w:szCs w:val="22"/>
        </w:rPr>
        <w:t xml:space="preserve">      </w:t>
      </w:r>
      <w:r w:rsidR="00B44A49">
        <w:rPr>
          <w:rFonts w:ascii="Microsoft YaHei" w:eastAsia="Microsoft YaHei" w:hAnsi="Microsoft YaHei" w:cs="Microsoft YaHei" w:hint="eastAsia"/>
          <w:color w:val="000000"/>
          <w:sz w:val="22"/>
          <w:szCs w:val="22"/>
        </w:rPr>
        <w:t>我明白祷告要不断的行动和操练才会有效，个人操练最难过的关就是自己的坚持不懈，至于带动教会激起祷告的热情，需要靠着神的带领来实施这件事，因为每个教会可能都会有每个教会的问题，最大的问题是教会的领袖和弟兄姐妹们是否有一颗教会合一的心？求主让我们的教会每个人都有一颗合一的心。如果有这样的动力和心愿，我们要向神不住的祷告，求神来带领，激起教会祷告的热情，求神给教会领袖智慧和能力来行动。</w:t>
      </w:r>
    </w:p>
    <w:p w14:paraId="0462099E" w14:textId="77777777" w:rsidR="00D92418" w:rsidRDefault="00D92418" w:rsidP="00B44A49">
      <w:pPr>
        <w:pStyle w:val="Web"/>
        <w:spacing w:before="0" w:beforeAutospacing="0" w:after="0" w:afterAutospacing="0"/>
      </w:pPr>
    </w:p>
    <w:p w14:paraId="403EDB29" w14:textId="77777777" w:rsidR="00766E1B" w:rsidRDefault="00766E1B"/>
    <w:sectPr w:rsidR="00766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47"/>
    <w:rsid w:val="003326A2"/>
    <w:rsid w:val="005203A5"/>
    <w:rsid w:val="0060509F"/>
    <w:rsid w:val="006A0247"/>
    <w:rsid w:val="00766E1B"/>
    <w:rsid w:val="00974D56"/>
    <w:rsid w:val="00B44A49"/>
    <w:rsid w:val="00D92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5AD0"/>
  <w15:chartTrackingRefBased/>
  <w15:docId w15:val="{8F0D4C0B-DC45-43E0-AC86-29FDF664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4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8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dc:creator>
  <cp:keywords/>
  <dc:description/>
  <cp:lastModifiedBy>Microsoft Office User</cp:lastModifiedBy>
  <cp:revision>3</cp:revision>
  <dcterms:created xsi:type="dcterms:W3CDTF">2022-08-02T01:16:00Z</dcterms:created>
  <dcterms:modified xsi:type="dcterms:W3CDTF">2022-08-02T01:23:00Z</dcterms:modified>
</cp:coreProperties>
</file>